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6CEF" w:rsidP="00272339">
      <w:pPr>
        <w:pStyle w:val="Title"/>
        <w:widowControl w:val="0"/>
        <w:tabs>
          <w:tab w:val="left" w:pos="3495"/>
        </w:tabs>
        <w:spacing w:line="0" w:lineRule="atLeast"/>
        <w:contextualSpacing/>
        <w:jc w:val="right"/>
        <w:rPr>
          <w:b w:val="0"/>
          <w:color w:val="000000"/>
          <w:sz w:val="24"/>
        </w:rPr>
      </w:pPr>
      <w:r>
        <w:rPr>
          <w:b w:val="0"/>
          <w:color w:val="000000"/>
          <w:sz w:val="24"/>
        </w:rPr>
        <w:t>КОПИЯ</w:t>
      </w:r>
    </w:p>
    <w:p w:rsidR="0081383D" w:rsidRPr="00DC0929" w:rsidP="00272339">
      <w:pPr>
        <w:pStyle w:val="Title"/>
        <w:widowControl w:val="0"/>
        <w:tabs>
          <w:tab w:val="left" w:pos="3495"/>
        </w:tabs>
        <w:spacing w:line="0" w:lineRule="atLeast"/>
        <w:contextualSpacing/>
        <w:jc w:val="right"/>
        <w:rPr>
          <w:b w:val="0"/>
          <w:color w:val="000000"/>
          <w:sz w:val="24"/>
        </w:rPr>
      </w:pPr>
      <w:r w:rsidRPr="00DC0929">
        <w:rPr>
          <w:b w:val="0"/>
          <w:color w:val="000000"/>
          <w:sz w:val="24"/>
        </w:rPr>
        <w:t xml:space="preserve">УИД: </w:t>
      </w:r>
      <w:r w:rsidR="007560BB">
        <w:rPr>
          <w:b w:val="0"/>
          <w:sz w:val="24"/>
        </w:rPr>
        <w:t>86MS0026-01-2025-000364-62</w:t>
      </w:r>
    </w:p>
    <w:p w:rsidR="0081383D" w:rsidRPr="00DC0929" w:rsidP="00272339">
      <w:pPr>
        <w:pStyle w:val="Title"/>
        <w:widowControl w:val="0"/>
        <w:tabs>
          <w:tab w:val="left" w:pos="3495"/>
        </w:tabs>
        <w:spacing w:line="0" w:lineRule="atLeast"/>
        <w:contextualSpacing/>
        <w:jc w:val="right"/>
        <w:rPr>
          <w:b w:val="0"/>
          <w:color w:val="000000"/>
          <w:sz w:val="24"/>
        </w:rPr>
      </w:pPr>
      <w:r w:rsidRPr="00DC0929">
        <w:rPr>
          <w:b w:val="0"/>
          <w:color w:val="000000"/>
          <w:sz w:val="24"/>
        </w:rPr>
        <w:t xml:space="preserve">Дело № </w:t>
      </w:r>
      <w:r w:rsidR="00272339">
        <w:rPr>
          <w:b w:val="0"/>
          <w:sz w:val="24"/>
        </w:rPr>
        <w:t>05-</w:t>
      </w:r>
      <w:r w:rsidR="007560BB">
        <w:rPr>
          <w:b w:val="0"/>
          <w:sz w:val="24"/>
        </w:rPr>
        <w:t>76/2601/2025</w:t>
      </w:r>
      <w:r w:rsidRPr="00DC0929">
        <w:rPr>
          <w:b w:val="0"/>
          <w:color w:val="000000"/>
          <w:sz w:val="24"/>
        </w:rPr>
        <w:t xml:space="preserve">   </w:t>
      </w:r>
    </w:p>
    <w:p w:rsidR="0081383D" w:rsidRPr="00976C00" w:rsidP="00272339">
      <w:pPr>
        <w:pStyle w:val="Title"/>
        <w:widowControl w:val="0"/>
        <w:tabs>
          <w:tab w:val="left" w:pos="3495"/>
        </w:tabs>
        <w:spacing w:line="0" w:lineRule="atLeast"/>
        <w:contextualSpacing/>
        <w:rPr>
          <w:b w:val="0"/>
          <w:color w:val="000000"/>
          <w:sz w:val="27"/>
          <w:szCs w:val="27"/>
        </w:rPr>
      </w:pPr>
      <w:r w:rsidRPr="00976C00">
        <w:rPr>
          <w:b w:val="0"/>
          <w:color w:val="000000"/>
          <w:sz w:val="27"/>
          <w:szCs w:val="27"/>
        </w:rPr>
        <w:t>П О С Т А Н О В Л Е Н И Е</w:t>
      </w:r>
    </w:p>
    <w:p w:rsidR="0081383D" w:rsidRPr="00976C00" w:rsidP="00272339">
      <w:pPr>
        <w:pStyle w:val="Title"/>
        <w:widowControl w:val="0"/>
        <w:tabs>
          <w:tab w:val="left" w:pos="3495"/>
        </w:tabs>
        <w:spacing w:line="0" w:lineRule="atLeast"/>
        <w:contextualSpacing/>
        <w:rPr>
          <w:b w:val="0"/>
          <w:color w:val="000000"/>
          <w:sz w:val="27"/>
          <w:szCs w:val="27"/>
        </w:rPr>
      </w:pPr>
      <w:r w:rsidRPr="00976C00">
        <w:rPr>
          <w:b w:val="0"/>
          <w:color w:val="000000"/>
          <w:sz w:val="27"/>
          <w:szCs w:val="27"/>
        </w:rPr>
        <w:t>по делу об административном правонарушении</w:t>
      </w:r>
    </w:p>
    <w:p w:rsidR="0081383D" w:rsidRPr="00272339" w:rsidP="00272339">
      <w:pPr>
        <w:pStyle w:val="Title"/>
        <w:widowControl w:val="0"/>
        <w:tabs>
          <w:tab w:val="left" w:pos="3495"/>
        </w:tabs>
        <w:spacing w:line="0" w:lineRule="atLeast"/>
        <w:contextualSpacing/>
        <w:rPr>
          <w:b w:val="0"/>
          <w:color w:val="000000"/>
          <w:sz w:val="10"/>
          <w:szCs w:val="10"/>
        </w:rPr>
      </w:pPr>
    </w:p>
    <w:p w:rsidR="0081383D" w:rsidRPr="00976C00" w:rsidP="00272339">
      <w:pPr>
        <w:widowControl w:val="0"/>
        <w:tabs>
          <w:tab w:val="left" w:pos="3615"/>
        </w:tabs>
        <w:spacing w:line="0" w:lineRule="atLeast"/>
        <w:contextualSpacing/>
        <w:jc w:val="right"/>
        <w:rPr>
          <w:color w:val="000000"/>
          <w:sz w:val="27"/>
          <w:szCs w:val="27"/>
        </w:rPr>
      </w:pPr>
      <w:r w:rsidRPr="00976C00">
        <w:rPr>
          <w:color w:val="000000"/>
          <w:sz w:val="27"/>
          <w:szCs w:val="27"/>
        </w:rPr>
        <w:t xml:space="preserve">город Сургут     </w:t>
      </w:r>
      <w:r w:rsidRPr="00976C00" w:rsidR="008F4192">
        <w:rPr>
          <w:color w:val="000000"/>
          <w:sz w:val="27"/>
          <w:szCs w:val="27"/>
        </w:rPr>
        <w:t xml:space="preserve">                          </w:t>
      </w:r>
      <w:r w:rsidRPr="00976C00">
        <w:rPr>
          <w:color w:val="000000"/>
          <w:sz w:val="27"/>
          <w:szCs w:val="27"/>
        </w:rPr>
        <w:t xml:space="preserve">                                </w:t>
      </w:r>
      <w:r w:rsidR="00976C00">
        <w:rPr>
          <w:color w:val="000000"/>
          <w:sz w:val="27"/>
          <w:szCs w:val="27"/>
        </w:rPr>
        <w:t xml:space="preserve">                </w:t>
      </w:r>
      <w:r w:rsidRPr="00976C00" w:rsidR="007560BB">
        <w:rPr>
          <w:color w:val="000000"/>
          <w:sz w:val="27"/>
          <w:szCs w:val="27"/>
        </w:rPr>
        <w:t xml:space="preserve">  </w:t>
      </w:r>
      <w:r w:rsidRPr="00976C00">
        <w:rPr>
          <w:color w:val="000000"/>
          <w:sz w:val="27"/>
          <w:szCs w:val="27"/>
        </w:rPr>
        <w:t xml:space="preserve">     </w:t>
      </w:r>
      <w:r w:rsidRPr="00976C00" w:rsidR="007560BB">
        <w:rPr>
          <w:sz w:val="27"/>
          <w:szCs w:val="27"/>
        </w:rPr>
        <w:t>17 января 2025</w:t>
      </w:r>
      <w:r w:rsidRPr="00976C00">
        <w:rPr>
          <w:color w:val="000000"/>
          <w:sz w:val="27"/>
          <w:szCs w:val="27"/>
        </w:rPr>
        <w:t xml:space="preserve"> года                                                                        </w:t>
      </w:r>
    </w:p>
    <w:p w:rsidR="0081383D" w:rsidRPr="00272339" w:rsidP="00272339">
      <w:pPr>
        <w:widowControl w:val="0"/>
        <w:spacing w:line="0" w:lineRule="atLeast"/>
        <w:contextualSpacing/>
        <w:rPr>
          <w:sz w:val="10"/>
          <w:szCs w:val="10"/>
        </w:rPr>
      </w:pPr>
      <w:r w:rsidRPr="00976C00">
        <w:rPr>
          <w:sz w:val="27"/>
          <w:szCs w:val="27"/>
        </w:rPr>
        <w:t xml:space="preserve">  </w:t>
      </w:r>
    </w:p>
    <w:p w:rsidR="0081383D" w:rsidRPr="00976C00" w:rsidP="00272339">
      <w:pPr>
        <w:widowControl w:val="0"/>
        <w:spacing w:line="0" w:lineRule="atLeast"/>
        <w:ind w:firstLine="709"/>
        <w:contextualSpacing/>
        <w:jc w:val="both"/>
        <w:rPr>
          <w:color w:val="000000"/>
          <w:sz w:val="27"/>
          <w:szCs w:val="27"/>
        </w:rPr>
      </w:pPr>
      <w:r w:rsidRPr="00976C00">
        <w:rPr>
          <w:color w:val="000000"/>
          <w:sz w:val="27"/>
          <w:szCs w:val="27"/>
        </w:rPr>
        <w:t xml:space="preserve">Мировой судья судебного участка № 1 Сургутского судебного района города окружного значения Сургута Ханты-Мансийского автономного округа – Югры </w:t>
      </w:r>
      <w:r w:rsidRPr="00976C00" w:rsidR="00B55C9A">
        <w:rPr>
          <w:color w:val="000000"/>
          <w:sz w:val="27"/>
          <w:szCs w:val="27"/>
        </w:rPr>
        <w:br/>
      </w:r>
      <w:r w:rsidRPr="00976C00">
        <w:rPr>
          <w:color w:val="000000"/>
          <w:sz w:val="27"/>
          <w:szCs w:val="27"/>
        </w:rPr>
        <w:t>Панков А.Ю.,</w:t>
      </w:r>
      <w:r w:rsidRPr="00976C00">
        <w:rPr>
          <w:sz w:val="27"/>
          <w:szCs w:val="27"/>
        </w:rPr>
        <w:t xml:space="preserve"> расположенного по адресу: ХМАО - Югра, г. Сургут, ул. Гагарина, д. 9, каб. 504</w:t>
      </w:r>
      <w:r w:rsidRPr="00976C00">
        <w:rPr>
          <w:color w:val="000000"/>
          <w:sz w:val="27"/>
          <w:szCs w:val="27"/>
        </w:rPr>
        <w:t xml:space="preserve">, с участием лица, в отношении которого ведется производство по делу об административном правонарушении </w:t>
      </w:r>
      <w:r w:rsidRPr="00976C00" w:rsidR="007560BB">
        <w:rPr>
          <w:sz w:val="27"/>
          <w:szCs w:val="27"/>
        </w:rPr>
        <w:t xml:space="preserve">Войтенко </w:t>
      </w:r>
      <w:r w:rsidR="0047330C">
        <w:rPr>
          <w:sz w:val="27"/>
          <w:szCs w:val="27"/>
        </w:rPr>
        <w:t>С.И.</w:t>
      </w:r>
      <w:r w:rsidRPr="00976C00">
        <w:rPr>
          <w:color w:val="000000"/>
          <w:sz w:val="27"/>
          <w:szCs w:val="27"/>
        </w:rPr>
        <w:t xml:space="preserve">, </w:t>
      </w:r>
      <w:r w:rsidRPr="00976C00">
        <w:rPr>
          <w:bCs/>
          <w:sz w:val="27"/>
          <w:szCs w:val="27"/>
        </w:rPr>
        <w:t xml:space="preserve">рассмотрев в открытом судебном заседании дело об административном правонарушении, предусмотренном </w:t>
      </w:r>
      <w:r w:rsidRPr="00976C00" w:rsidR="007560BB">
        <w:rPr>
          <w:bCs/>
          <w:sz w:val="27"/>
          <w:szCs w:val="27"/>
        </w:rPr>
        <w:t>ч.</w:t>
      </w:r>
      <w:r w:rsidR="00272339">
        <w:rPr>
          <w:bCs/>
          <w:sz w:val="27"/>
          <w:szCs w:val="27"/>
        </w:rPr>
        <w:t xml:space="preserve"> </w:t>
      </w:r>
      <w:r w:rsidRPr="00976C00" w:rsidR="007560BB">
        <w:rPr>
          <w:bCs/>
          <w:sz w:val="27"/>
          <w:szCs w:val="27"/>
        </w:rPr>
        <w:t>2 ст. 12.27</w:t>
      </w:r>
      <w:r w:rsidRPr="00976C00">
        <w:rPr>
          <w:bCs/>
          <w:sz w:val="27"/>
          <w:szCs w:val="27"/>
        </w:rPr>
        <w:t xml:space="preserve"> Кодекса Российской Федерации об административных правонарушениях в отношении</w:t>
      </w:r>
    </w:p>
    <w:p w:rsidR="0081383D" w:rsidRPr="00976C00" w:rsidP="00272339">
      <w:pPr>
        <w:widowControl w:val="0"/>
        <w:suppressAutoHyphens/>
        <w:spacing w:line="0" w:lineRule="atLeast"/>
        <w:ind w:firstLine="709"/>
        <w:contextualSpacing/>
        <w:jc w:val="both"/>
        <w:rPr>
          <w:bCs/>
          <w:sz w:val="27"/>
          <w:szCs w:val="27"/>
        </w:rPr>
      </w:pPr>
      <w:r w:rsidRPr="00976C00">
        <w:rPr>
          <w:color w:val="000000"/>
          <w:sz w:val="27"/>
          <w:szCs w:val="27"/>
        </w:rPr>
        <w:t xml:space="preserve">Войтенко </w:t>
      </w:r>
      <w:r w:rsidR="0047330C">
        <w:rPr>
          <w:color w:val="000000"/>
          <w:sz w:val="27"/>
          <w:szCs w:val="27"/>
        </w:rPr>
        <w:t>С.И.</w:t>
      </w:r>
      <w:r w:rsidRPr="00976C00">
        <w:rPr>
          <w:bCs/>
          <w:sz w:val="27"/>
          <w:szCs w:val="27"/>
        </w:rPr>
        <w:t>,</w:t>
      </w:r>
      <w:r w:rsidRPr="00976C00" w:rsidR="004674D3">
        <w:rPr>
          <w:bCs/>
          <w:sz w:val="27"/>
          <w:szCs w:val="27"/>
        </w:rPr>
        <w:t xml:space="preserve"> </w:t>
      </w:r>
      <w:r w:rsidR="0047330C">
        <w:rPr>
          <w:sz w:val="27"/>
          <w:szCs w:val="27"/>
        </w:rPr>
        <w:t>*</w:t>
      </w:r>
      <w:r w:rsidRPr="00976C00">
        <w:rPr>
          <w:sz w:val="27"/>
          <w:szCs w:val="27"/>
        </w:rPr>
        <w:t>,</w:t>
      </w:r>
    </w:p>
    <w:p w:rsidR="0081383D" w:rsidP="00272339">
      <w:pPr>
        <w:widowControl w:val="0"/>
        <w:spacing w:line="0" w:lineRule="atLeast"/>
        <w:ind w:firstLine="709"/>
        <w:contextualSpacing/>
        <w:jc w:val="center"/>
        <w:rPr>
          <w:color w:val="000000"/>
          <w:sz w:val="27"/>
          <w:szCs w:val="27"/>
        </w:rPr>
      </w:pPr>
      <w:r w:rsidRPr="00976C00">
        <w:rPr>
          <w:color w:val="000000"/>
          <w:sz w:val="27"/>
          <w:szCs w:val="27"/>
        </w:rPr>
        <w:t>УСТАНОВИЛ:</w:t>
      </w:r>
    </w:p>
    <w:p w:rsidR="00272339" w:rsidRPr="00272339" w:rsidP="00272339">
      <w:pPr>
        <w:widowControl w:val="0"/>
        <w:spacing w:line="0" w:lineRule="atLeast"/>
        <w:ind w:firstLine="709"/>
        <w:contextualSpacing/>
        <w:jc w:val="center"/>
        <w:rPr>
          <w:color w:val="000000"/>
          <w:sz w:val="10"/>
          <w:szCs w:val="10"/>
        </w:rPr>
      </w:pPr>
    </w:p>
    <w:p w:rsidR="007560BB" w:rsidRPr="00976C00" w:rsidP="00272339">
      <w:pPr>
        <w:shd w:val="clear" w:color="auto" w:fill="FFFFFF"/>
        <w:spacing w:line="0" w:lineRule="atLeast"/>
        <w:ind w:firstLine="709"/>
        <w:contextualSpacing/>
        <w:jc w:val="both"/>
        <w:rPr>
          <w:sz w:val="27"/>
          <w:szCs w:val="27"/>
        </w:rPr>
      </w:pPr>
      <w:r>
        <w:rPr>
          <w:sz w:val="27"/>
          <w:szCs w:val="27"/>
        </w:rPr>
        <w:t>*</w:t>
      </w:r>
      <w:r w:rsidRPr="00976C00">
        <w:rPr>
          <w:sz w:val="27"/>
          <w:szCs w:val="27"/>
        </w:rPr>
        <w:t xml:space="preserve"> по адресу: </w:t>
      </w:r>
      <w:r>
        <w:rPr>
          <w:sz w:val="27"/>
          <w:szCs w:val="27"/>
        </w:rPr>
        <w:t>*</w:t>
      </w:r>
      <w:r w:rsidRPr="00976C00">
        <w:rPr>
          <w:sz w:val="27"/>
          <w:szCs w:val="27"/>
        </w:rPr>
        <w:t xml:space="preserve">, </w:t>
      </w:r>
      <w:r w:rsidRPr="00976C00" w:rsidR="00016A7E">
        <w:rPr>
          <w:sz w:val="27"/>
          <w:szCs w:val="27"/>
        </w:rPr>
        <w:t>Войтенко С.И.</w:t>
      </w:r>
      <w:r w:rsidRPr="00976C00">
        <w:rPr>
          <w:sz w:val="27"/>
          <w:szCs w:val="27"/>
        </w:rPr>
        <w:t xml:space="preserve">, управляя транспортным средством – автомобилем марки </w:t>
      </w:r>
      <w:r>
        <w:rPr>
          <w:sz w:val="27"/>
          <w:szCs w:val="27"/>
        </w:rPr>
        <w:t>*</w:t>
      </w:r>
      <w:r w:rsidRPr="00976C00">
        <w:rPr>
          <w:sz w:val="27"/>
          <w:szCs w:val="27"/>
        </w:rPr>
        <w:t xml:space="preserve">, государственный регистрационный знак </w:t>
      </w:r>
      <w:r>
        <w:rPr>
          <w:sz w:val="27"/>
          <w:szCs w:val="27"/>
        </w:rPr>
        <w:t>*</w:t>
      </w:r>
      <w:r w:rsidRPr="00976C00">
        <w:rPr>
          <w:sz w:val="27"/>
          <w:szCs w:val="27"/>
        </w:rPr>
        <w:t xml:space="preserve">, допустил наезд на </w:t>
      </w:r>
      <w:r w:rsidRPr="00976C00" w:rsidR="00016A7E">
        <w:rPr>
          <w:sz w:val="27"/>
          <w:szCs w:val="27"/>
        </w:rPr>
        <w:t>стоящее</w:t>
      </w:r>
      <w:r w:rsidRPr="00976C00">
        <w:rPr>
          <w:sz w:val="27"/>
          <w:szCs w:val="27"/>
        </w:rPr>
        <w:t xml:space="preserve"> транспортное средство – автомобиль марки </w:t>
      </w:r>
      <w:r>
        <w:rPr>
          <w:sz w:val="27"/>
          <w:szCs w:val="27"/>
        </w:rPr>
        <w:t>*</w:t>
      </w:r>
      <w:r w:rsidRPr="00976C00">
        <w:rPr>
          <w:sz w:val="27"/>
          <w:szCs w:val="27"/>
        </w:rPr>
        <w:t xml:space="preserve">, государственный регистрационный знак </w:t>
      </w:r>
      <w:r>
        <w:rPr>
          <w:sz w:val="27"/>
          <w:szCs w:val="27"/>
        </w:rPr>
        <w:t>*</w:t>
      </w:r>
      <w:r w:rsidRPr="00976C00">
        <w:rPr>
          <w:sz w:val="27"/>
          <w:szCs w:val="27"/>
        </w:rPr>
        <w:t xml:space="preserve">, принадлежащее </w:t>
      </w:r>
      <w:r>
        <w:rPr>
          <w:sz w:val="27"/>
          <w:szCs w:val="27"/>
        </w:rPr>
        <w:t>*</w:t>
      </w:r>
      <w:r w:rsidRPr="00976C00">
        <w:rPr>
          <w:sz w:val="27"/>
          <w:szCs w:val="27"/>
        </w:rPr>
        <w:t>, в нарушение требований пункта 2.5 Правил дорожного движения РФ, оставил место дорожно-транспортного происшествия, участником которого он являлся, если такие действия не содержат признаков уголовно наказуемого деяния.</w:t>
      </w:r>
    </w:p>
    <w:p w:rsidR="007560BB" w:rsidRPr="00976C00" w:rsidP="005F1865">
      <w:pPr>
        <w:shd w:val="clear" w:color="auto" w:fill="FFFFFF"/>
        <w:spacing w:line="0" w:lineRule="atLeast"/>
        <w:ind w:firstLine="709"/>
        <w:contextualSpacing/>
        <w:jc w:val="both"/>
        <w:rPr>
          <w:sz w:val="27"/>
          <w:szCs w:val="27"/>
        </w:rPr>
      </w:pPr>
      <w:r w:rsidRPr="00976C00">
        <w:rPr>
          <w:sz w:val="27"/>
          <w:szCs w:val="27"/>
        </w:rPr>
        <w:t xml:space="preserve">В судебном заседании </w:t>
      </w:r>
      <w:r w:rsidRPr="00976C00" w:rsidR="00016A7E">
        <w:rPr>
          <w:sz w:val="27"/>
          <w:szCs w:val="27"/>
        </w:rPr>
        <w:t>Войтенко С.И.</w:t>
      </w:r>
      <w:r w:rsidRPr="00976C00">
        <w:rPr>
          <w:sz w:val="27"/>
          <w:szCs w:val="27"/>
        </w:rPr>
        <w:t xml:space="preserve"> вину в совершении данного адми</w:t>
      </w:r>
      <w:r w:rsidRPr="00976C00" w:rsidR="00702E9B">
        <w:rPr>
          <w:sz w:val="27"/>
          <w:szCs w:val="27"/>
        </w:rPr>
        <w:t xml:space="preserve">нистративного правонарушения </w:t>
      </w:r>
      <w:r w:rsidRPr="00976C00">
        <w:rPr>
          <w:sz w:val="27"/>
          <w:szCs w:val="27"/>
        </w:rPr>
        <w:t xml:space="preserve">признал, </w:t>
      </w:r>
      <w:r w:rsidRPr="00976C00" w:rsidR="00702E9B">
        <w:rPr>
          <w:sz w:val="27"/>
          <w:szCs w:val="27"/>
        </w:rPr>
        <w:t xml:space="preserve">указал, что причиненный им вред </w:t>
      </w:r>
      <w:r w:rsidR="00272339">
        <w:rPr>
          <w:sz w:val="27"/>
          <w:szCs w:val="27"/>
        </w:rPr>
        <w:t xml:space="preserve">потерпевшему </w:t>
      </w:r>
      <w:r w:rsidRPr="00976C00" w:rsidR="00702E9B">
        <w:rPr>
          <w:sz w:val="27"/>
          <w:szCs w:val="27"/>
        </w:rPr>
        <w:t>не возмещен</w:t>
      </w:r>
      <w:r w:rsidRPr="00976C00">
        <w:rPr>
          <w:sz w:val="27"/>
          <w:szCs w:val="27"/>
        </w:rPr>
        <w:t>, ходатайств не заявлял.</w:t>
      </w:r>
      <w:r w:rsidR="00272339">
        <w:rPr>
          <w:sz w:val="27"/>
          <w:szCs w:val="27"/>
        </w:rPr>
        <w:t xml:space="preserve"> Пояснил, что удара не почувствовал, </w:t>
      </w:r>
      <w:r w:rsidRPr="005F1865" w:rsidR="005F1865">
        <w:rPr>
          <w:sz w:val="27"/>
          <w:szCs w:val="27"/>
        </w:rPr>
        <w:t>вышел из автомобиля и осмотрел транспортное средство, не ув</w:t>
      </w:r>
      <w:r w:rsidR="005F1865">
        <w:rPr>
          <w:sz w:val="27"/>
          <w:szCs w:val="27"/>
        </w:rPr>
        <w:t>идев повреждений и уехал</w:t>
      </w:r>
      <w:r w:rsidR="00272339">
        <w:rPr>
          <w:sz w:val="27"/>
          <w:szCs w:val="27"/>
        </w:rPr>
        <w:t>.</w:t>
      </w:r>
      <w:r w:rsidRPr="00976C00">
        <w:rPr>
          <w:sz w:val="27"/>
          <w:szCs w:val="27"/>
        </w:rPr>
        <w:t xml:space="preserve"> </w:t>
      </w:r>
    </w:p>
    <w:p w:rsidR="007560BB" w:rsidRPr="00976C00" w:rsidP="00272339">
      <w:pPr>
        <w:spacing w:line="0" w:lineRule="atLeast"/>
        <w:ind w:firstLine="709"/>
        <w:contextualSpacing/>
        <w:jc w:val="both"/>
        <w:rPr>
          <w:sz w:val="27"/>
          <w:szCs w:val="27"/>
        </w:rPr>
      </w:pPr>
      <w:r w:rsidRPr="00976C00">
        <w:rPr>
          <w:sz w:val="27"/>
          <w:szCs w:val="27"/>
        </w:rPr>
        <w:t xml:space="preserve">Потерпевший </w:t>
      </w:r>
      <w:r w:rsidR="0047330C">
        <w:rPr>
          <w:sz w:val="27"/>
          <w:szCs w:val="27"/>
        </w:rPr>
        <w:t>ФИО1</w:t>
      </w:r>
      <w:r w:rsidRPr="00976C00">
        <w:rPr>
          <w:sz w:val="27"/>
          <w:szCs w:val="27"/>
        </w:rPr>
        <w:t xml:space="preserve"> в судебное заседание не явился, извещен надлежащим образом, просил р</w:t>
      </w:r>
      <w:r w:rsidRPr="00976C00" w:rsidR="00702E9B">
        <w:rPr>
          <w:sz w:val="27"/>
          <w:szCs w:val="27"/>
        </w:rPr>
        <w:t>ассмотреть дело без его участия</w:t>
      </w:r>
      <w:r w:rsidRPr="00976C00">
        <w:rPr>
          <w:sz w:val="27"/>
          <w:szCs w:val="27"/>
        </w:rPr>
        <w:t>.</w:t>
      </w:r>
    </w:p>
    <w:p w:rsidR="007560BB" w:rsidRPr="00976C00" w:rsidP="00272339">
      <w:pPr>
        <w:spacing w:line="0" w:lineRule="atLeast"/>
        <w:ind w:firstLine="709"/>
        <w:contextualSpacing/>
        <w:jc w:val="both"/>
        <w:rPr>
          <w:sz w:val="27"/>
          <w:szCs w:val="27"/>
        </w:rPr>
      </w:pPr>
      <w:r w:rsidRPr="00976C00">
        <w:rPr>
          <w:sz w:val="27"/>
          <w:szCs w:val="27"/>
        </w:rPr>
        <w:t xml:space="preserve">Изучив материалы дела, заслушав </w:t>
      </w:r>
      <w:r w:rsidRPr="00976C00" w:rsidR="00016A7E">
        <w:rPr>
          <w:sz w:val="27"/>
          <w:szCs w:val="27"/>
        </w:rPr>
        <w:t>Войтенко С.И.</w:t>
      </w:r>
      <w:r w:rsidRPr="00976C00">
        <w:rPr>
          <w:sz w:val="27"/>
          <w:szCs w:val="27"/>
        </w:rPr>
        <w:t>, суд приходит к следующему.</w:t>
      </w:r>
    </w:p>
    <w:p w:rsidR="007560BB" w:rsidRPr="00976C00" w:rsidP="00272339">
      <w:pPr>
        <w:pStyle w:val="BodyTextIndent"/>
        <w:spacing w:after="0" w:line="0" w:lineRule="atLeast"/>
        <w:ind w:left="0" w:firstLine="709"/>
        <w:contextualSpacing/>
        <w:jc w:val="both"/>
        <w:rPr>
          <w:sz w:val="27"/>
          <w:szCs w:val="27"/>
        </w:rPr>
      </w:pPr>
      <w:r w:rsidRPr="00976C00">
        <w:rPr>
          <w:sz w:val="27"/>
          <w:szCs w:val="27"/>
        </w:rPr>
        <w:t>В соответствии с ч. 2 ст.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7560BB" w:rsidRPr="00976C00" w:rsidP="00272339">
      <w:pPr>
        <w:spacing w:line="0" w:lineRule="atLeast"/>
        <w:ind w:firstLine="709"/>
        <w:contextualSpacing/>
        <w:jc w:val="both"/>
        <w:rPr>
          <w:sz w:val="27"/>
          <w:szCs w:val="27"/>
        </w:rPr>
      </w:pPr>
      <w:r w:rsidRPr="00976C00">
        <w:rPr>
          <w:sz w:val="27"/>
          <w:szCs w:val="27"/>
        </w:rPr>
        <w:t xml:space="preserve">Согласно п. 1.2 Правил дорожного движения РФ, утверждённых Постановлением Совета Министров - Правительством РФ от 23.10.1993 № 1090 (далее - ПДД РФ)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w:t>
      </w:r>
    </w:p>
    <w:p w:rsidR="007560BB" w:rsidRPr="00976C00" w:rsidP="00272339">
      <w:pPr>
        <w:spacing w:line="0" w:lineRule="atLeast"/>
        <w:ind w:firstLine="709"/>
        <w:contextualSpacing/>
        <w:jc w:val="both"/>
        <w:rPr>
          <w:sz w:val="27"/>
          <w:szCs w:val="27"/>
        </w:rPr>
      </w:pPr>
      <w:r w:rsidRPr="00976C00">
        <w:rPr>
          <w:sz w:val="27"/>
          <w:szCs w:val="27"/>
        </w:rPr>
        <w:t xml:space="preserve">В силу п. 2.5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w:t>
      </w:r>
      <w:r w:rsidRPr="00976C00">
        <w:rPr>
          <w:sz w:val="27"/>
          <w:szCs w:val="27"/>
        </w:rPr>
        <w:t>перемещать предметы, имеющие отношение к происшествию. При нахождении на проезжей части водитель обязан соблюдать меры предосторожности.</w:t>
      </w:r>
    </w:p>
    <w:p w:rsidR="007560BB" w:rsidRPr="00976C00" w:rsidP="00272339">
      <w:pPr>
        <w:spacing w:line="0" w:lineRule="atLeast"/>
        <w:ind w:firstLine="709"/>
        <w:contextualSpacing/>
        <w:jc w:val="both"/>
        <w:rPr>
          <w:sz w:val="27"/>
          <w:szCs w:val="27"/>
        </w:rPr>
      </w:pPr>
      <w:r w:rsidRPr="00976C00">
        <w:rPr>
          <w:sz w:val="27"/>
          <w:szCs w:val="27"/>
        </w:rPr>
        <w:t>На основании п. 2.6.1 ПДД РФ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7560BB" w:rsidRPr="00976C00" w:rsidP="00272339">
      <w:pPr>
        <w:spacing w:line="0" w:lineRule="atLeast"/>
        <w:ind w:firstLine="709"/>
        <w:contextualSpacing/>
        <w:jc w:val="both"/>
        <w:rPr>
          <w:sz w:val="27"/>
          <w:szCs w:val="27"/>
        </w:rPr>
      </w:pPr>
      <w:r w:rsidRPr="00976C00">
        <w:rPr>
          <w:sz w:val="27"/>
          <w:szCs w:val="27"/>
        </w:rPr>
        <w:t>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7560BB" w:rsidRPr="00976C00" w:rsidP="00272339">
      <w:pPr>
        <w:spacing w:line="0" w:lineRule="atLeast"/>
        <w:ind w:firstLine="709"/>
        <w:contextualSpacing/>
        <w:jc w:val="both"/>
        <w:rPr>
          <w:sz w:val="27"/>
          <w:szCs w:val="27"/>
        </w:rPr>
      </w:pPr>
      <w:r w:rsidRPr="00976C00">
        <w:rPr>
          <w:sz w:val="27"/>
          <w:szCs w:val="27"/>
        </w:rPr>
        <w:t xml:space="preserve">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w:t>
      </w:r>
      <w:r w:rsidRPr="00976C00">
        <w:rPr>
          <w:sz w:val="27"/>
          <w:szCs w:val="27"/>
        </w:rPr>
        <w:t>на</w:t>
      </w:r>
      <w:r w:rsidRPr="00976C00">
        <w:rPr>
          <w:sz w:val="27"/>
          <w:szCs w:val="27"/>
        </w:rPr>
        <w:t xml:space="preserve">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7560BB" w:rsidRPr="00976C00" w:rsidP="00272339">
      <w:pPr>
        <w:shd w:val="clear" w:color="auto" w:fill="FFFFFF"/>
        <w:spacing w:line="0" w:lineRule="atLeast"/>
        <w:ind w:firstLine="709"/>
        <w:contextualSpacing/>
        <w:jc w:val="both"/>
        <w:rPr>
          <w:sz w:val="27"/>
          <w:szCs w:val="27"/>
        </w:rPr>
      </w:pPr>
      <w:r w:rsidRPr="00976C00">
        <w:rPr>
          <w:sz w:val="27"/>
          <w:szCs w:val="27"/>
        </w:rPr>
        <w:t xml:space="preserve">Факт и обстоятельства совершения </w:t>
      </w:r>
      <w:r w:rsidRPr="00976C00" w:rsidR="00016A7E">
        <w:rPr>
          <w:sz w:val="27"/>
          <w:szCs w:val="27"/>
        </w:rPr>
        <w:t>Войтенко С.И.</w:t>
      </w:r>
      <w:r w:rsidRPr="00976C00">
        <w:rPr>
          <w:sz w:val="27"/>
          <w:szCs w:val="27"/>
        </w:rPr>
        <w:t xml:space="preserve"> административного правонарушения подтверждаются следующими доказательствами:</w:t>
      </w:r>
    </w:p>
    <w:p w:rsidR="00976C00" w:rsidRPr="00976C00" w:rsidP="00272339">
      <w:pPr>
        <w:pStyle w:val="BodyTextIndent"/>
        <w:widowControl w:val="0"/>
        <w:spacing w:after="0" w:line="0" w:lineRule="atLeast"/>
        <w:ind w:left="0" w:firstLine="709"/>
        <w:contextualSpacing/>
        <w:jc w:val="both"/>
        <w:rPr>
          <w:bCs/>
          <w:sz w:val="27"/>
          <w:szCs w:val="27"/>
        </w:rPr>
      </w:pPr>
      <w:r>
        <w:rPr>
          <w:bCs/>
          <w:sz w:val="27"/>
          <w:szCs w:val="27"/>
        </w:rPr>
        <w:t>*</w:t>
      </w:r>
    </w:p>
    <w:p w:rsidR="007560BB" w:rsidRPr="00976C00" w:rsidP="00272339">
      <w:pPr>
        <w:shd w:val="clear" w:color="auto" w:fill="FFFFFF"/>
        <w:spacing w:line="0" w:lineRule="atLeast"/>
        <w:ind w:firstLine="709"/>
        <w:contextualSpacing/>
        <w:jc w:val="both"/>
        <w:rPr>
          <w:sz w:val="27"/>
          <w:szCs w:val="27"/>
        </w:rPr>
      </w:pPr>
      <w:r w:rsidRPr="00976C00">
        <w:rPr>
          <w:sz w:val="27"/>
          <w:szCs w:val="27"/>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Pr="00976C00" w:rsidR="00016A7E">
        <w:rPr>
          <w:sz w:val="27"/>
          <w:szCs w:val="27"/>
        </w:rPr>
        <w:t>Войтенко С.И.</w:t>
      </w:r>
      <w:r w:rsidRPr="00976C00">
        <w:rPr>
          <w:sz w:val="27"/>
          <w:szCs w:val="27"/>
        </w:rPr>
        <w:t xml:space="preserve"> состава вменяемого административного правонарушения.</w:t>
      </w:r>
    </w:p>
    <w:p w:rsidR="007560BB" w:rsidRPr="00912450" w:rsidP="00272339">
      <w:pPr>
        <w:shd w:val="clear" w:color="auto" w:fill="FFFFFF"/>
        <w:spacing w:line="0" w:lineRule="atLeast"/>
        <w:ind w:firstLine="709"/>
        <w:contextualSpacing/>
        <w:jc w:val="both"/>
        <w:rPr>
          <w:sz w:val="27"/>
          <w:szCs w:val="27"/>
        </w:rPr>
      </w:pPr>
      <w:r w:rsidRPr="00912450">
        <w:rPr>
          <w:sz w:val="27"/>
          <w:szCs w:val="27"/>
        </w:rPr>
        <w:t xml:space="preserve">Действия </w:t>
      </w:r>
      <w:r w:rsidRPr="00912450" w:rsidR="00016A7E">
        <w:rPr>
          <w:sz w:val="27"/>
          <w:szCs w:val="27"/>
        </w:rPr>
        <w:t>Войтенко С.И.</w:t>
      </w:r>
      <w:r w:rsidRPr="00912450">
        <w:rPr>
          <w:sz w:val="27"/>
          <w:szCs w:val="27"/>
        </w:rPr>
        <w:t xml:space="preserve"> суд квалифицирует по ч. 2 ст. 12.27 Кодекса Российской Федерации об административных правонарушениях, то есть оставление водителем в нарушение </w:t>
      </w:r>
      <w:hyperlink r:id="rId4" w:history="1">
        <w:r w:rsidRPr="00912450">
          <w:rPr>
            <w:rStyle w:val="Hyperlink"/>
            <w:color w:val="auto"/>
            <w:sz w:val="27"/>
            <w:szCs w:val="27"/>
            <w:u w:val="none"/>
          </w:rPr>
          <w:t>Правил</w:t>
        </w:r>
      </w:hyperlink>
      <w:r w:rsidRPr="00912450">
        <w:rPr>
          <w:sz w:val="27"/>
          <w:szCs w:val="27"/>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5" w:history="1">
        <w:r w:rsidRPr="00912450">
          <w:rPr>
            <w:rStyle w:val="Hyperlink"/>
            <w:color w:val="auto"/>
            <w:sz w:val="27"/>
            <w:szCs w:val="27"/>
            <w:u w:val="none"/>
          </w:rPr>
          <w:t>деяния</w:t>
        </w:r>
      </w:hyperlink>
      <w:r w:rsidRPr="00912450">
        <w:rPr>
          <w:sz w:val="27"/>
          <w:szCs w:val="27"/>
        </w:rPr>
        <w:t>.</w:t>
      </w:r>
    </w:p>
    <w:p w:rsidR="007560BB" w:rsidRPr="00976C00" w:rsidP="00272339">
      <w:pPr>
        <w:shd w:val="clear" w:color="auto" w:fill="FFFFFF"/>
        <w:spacing w:line="0" w:lineRule="atLeast"/>
        <w:ind w:firstLine="709"/>
        <w:contextualSpacing/>
        <w:jc w:val="both"/>
        <w:rPr>
          <w:sz w:val="27"/>
          <w:szCs w:val="27"/>
        </w:rPr>
      </w:pPr>
      <w:r w:rsidRPr="00976C00">
        <w:rPr>
          <w:sz w:val="27"/>
          <w:szCs w:val="27"/>
        </w:rPr>
        <w:t>Обстоятельств, смягчающих административную ответственность, предусмотренную статьей 4.2 КоАП РФ, суд не усматривает.</w:t>
      </w:r>
    </w:p>
    <w:p w:rsidR="007560BB" w:rsidRPr="00976C00" w:rsidP="00272339">
      <w:pPr>
        <w:shd w:val="clear" w:color="auto" w:fill="FFFFFF"/>
        <w:spacing w:line="0" w:lineRule="atLeast"/>
        <w:ind w:firstLine="709"/>
        <w:contextualSpacing/>
        <w:jc w:val="both"/>
        <w:rPr>
          <w:sz w:val="27"/>
          <w:szCs w:val="27"/>
        </w:rPr>
      </w:pPr>
      <w:r w:rsidRPr="00976C00">
        <w:rPr>
          <w:sz w:val="27"/>
          <w:szCs w:val="27"/>
        </w:rPr>
        <w:t xml:space="preserve">Обстоятельств, отягчающих административную ответственность, предусмотренным ст. 4.3 КоАП РФ, суд не усматривает.  </w:t>
      </w:r>
    </w:p>
    <w:p w:rsidR="007560BB" w:rsidRPr="00976C00" w:rsidP="00272339">
      <w:pPr>
        <w:shd w:val="clear" w:color="auto" w:fill="FFFFFF"/>
        <w:spacing w:line="0" w:lineRule="atLeast"/>
        <w:ind w:firstLine="709"/>
        <w:contextualSpacing/>
        <w:jc w:val="both"/>
        <w:rPr>
          <w:sz w:val="27"/>
          <w:szCs w:val="27"/>
        </w:rPr>
      </w:pPr>
      <w:r w:rsidRPr="00976C00">
        <w:rPr>
          <w:sz w:val="27"/>
          <w:szCs w:val="27"/>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560BB" w:rsidRPr="00976C00" w:rsidP="00272339">
      <w:pPr>
        <w:shd w:val="clear" w:color="auto" w:fill="FFFFFF"/>
        <w:spacing w:line="0" w:lineRule="atLeast"/>
        <w:ind w:firstLine="709"/>
        <w:contextualSpacing/>
        <w:jc w:val="both"/>
        <w:rPr>
          <w:sz w:val="27"/>
          <w:szCs w:val="27"/>
        </w:rPr>
      </w:pPr>
      <w:r w:rsidRPr="00976C00">
        <w:rPr>
          <w:sz w:val="27"/>
          <w:szCs w:val="27"/>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7560BB" w:rsidP="00272339">
      <w:pPr>
        <w:spacing w:line="0" w:lineRule="atLeast"/>
        <w:ind w:firstLine="708"/>
        <w:contextualSpacing/>
        <w:jc w:val="both"/>
        <w:rPr>
          <w:sz w:val="27"/>
          <w:szCs w:val="27"/>
        </w:rPr>
      </w:pPr>
      <w:r w:rsidRPr="00976C00">
        <w:rPr>
          <w:sz w:val="27"/>
          <w:szCs w:val="27"/>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Pr="00976C00" w:rsidR="00016A7E">
        <w:rPr>
          <w:sz w:val="27"/>
          <w:szCs w:val="27"/>
        </w:rPr>
        <w:t>Войтенко С.И.</w:t>
      </w:r>
      <w:r w:rsidRPr="00976C00">
        <w:rPr>
          <w:sz w:val="27"/>
          <w:szCs w:val="27"/>
        </w:rPr>
        <w:t>, обстоятельства, смягчающие и отягчающие административную ответственность.</w:t>
      </w:r>
    </w:p>
    <w:p w:rsidR="00B45603" w:rsidP="00051360">
      <w:pPr>
        <w:spacing w:line="0" w:lineRule="atLeast"/>
        <w:ind w:firstLine="708"/>
        <w:contextualSpacing/>
        <w:jc w:val="both"/>
        <w:rPr>
          <w:sz w:val="27"/>
          <w:szCs w:val="27"/>
        </w:rPr>
      </w:pPr>
      <w:r>
        <w:rPr>
          <w:sz w:val="27"/>
          <w:szCs w:val="27"/>
        </w:rPr>
        <w:t xml:space="preserve">Вопреки утверждению </w:t>
      </w:r>
      <w:r w:rsidRPr="00912450">
        <w:rPr>
          <w:sz w:val="27"/>
          <w:szCs w:val="27"/>
        </w:rPr>
        <w:t>Войтенко С.И.</w:t>
      </w:r>
      <w:r w:rsidR="008E3E73">
        <w:rPr>
          <w:sz w:val="27"/>
          <w:szCs w:val="27"/>
        </w:rPr>
        <w:t xml:space="preserve"> о том, что удара он</w:t>
      </w:r>
      <w:r w:rsidRPr="008E3E73" w:rsidR="008E3E73">
        <w:rPr>
          <w:sz w:val="27"/>
          <w:szCs w:val="27"/>
        </w:rPr>
        <w:t xml:space="preserve"> </w:t>
      </w:r>
      <w:r w:rsidR="008E3E73">
        <w:rPr>
          <w:sz w:val="27"/>
          <w:szCs w:val="27"/>
        </w:rPr>
        <w:t xml:space="preserve">не </w:t>
      </w:r>
      <w:r w:rsidRPr="008E3E73" w:rsidR="008E3E73">
        <w:rPr>
          <w:sz w:val="27"/>
          <w:szCs w:val="27"/>
        </w:rPr>
        <w:t>почувствовал,</w:t>
      </w:r>
      <w:r w:rsidR="008E3E73">
        <w:rPr>
          <w:sz w:val="27"/>
          <w:szCs w:val="27"/>
        </w:rPr>
        <w:t xml:space="preserve"> осмотрел автомобиль</w:t>
      </w:r>
      <w:r w:rsidRPr="008E3E73" w:rsidR="008E3E73">
        <w:rPr>
          <w:sz w:val="27"/>
          <w:szCs w:val="27"/>
        </w:rPr>
        <w:t xml:space="preserve"> и</w:t>
      </w:r>
      <w:r w:rsidR="00AA3E5E">
        <w:rPr>
          <w:sz w:val="27"/>
          <w:szCs w:val="27"/>
        </w:rPr>
        <w:t>,</w:t>
      </w:r>
      <w:r w:rsidRPr="008E3E73" w:rsidR="008E3E73">
        <w:rPr>
          <w:sz w:val="27"/>
          <w:szCs w:val="27"/>
        </w:rPr>
        <w:t xml:space="preserve"> не увидев повреждений</w:t>
      </w:r>
      <w:r w:rsidR="008E3E73">
        <w:rPr>
          <w:sz w:val="27"/>
          <w:szCs w:val="27"/>
        </w:rPr>
        <w:t xml:space="preserve">, </w:t>
      </w:r>
      <w:r w:rsidRPr="008E3E73" w:rsidR="008E3E73">
        <w:rPr>
          <w:sz w:val="27"/>
          <w:szCs w:val="27"/>
        </w:rPr>
        <w:t>уехал</w:t>
      </w:r>
      <w:r w:rsidR="00AA3E5E">
        <w:rPr>
          <w:sz w:val="27"/>
          <w:szCs w:val="27"/>
        </w:rPr>
        <w:t>, в деле имеется видеозапись</w:t>
      </w:r>
      <w:r w:rsidRPr="00AA3E5E" w:rsidR="00AA3E5E">
        <w:t xml:space="preserve"> </w:t>
      </w:r>
      <w:r w:rsidRPr="00AA3E5E" w:rsidR="00AA3E5E">
        <w:rPr>
          <w:sz w:val="27"/>
          <w:szCs w:val="27"/>
        </w:rPr>
        <w:t>на CD-диске</w:t>
      </w:r>
      <w:r w:rsidR="00AA3E5E">
        <w:rPr>
          <w:sz w:val="27"/>
          <w:szCs w:val="27"/>
        </w:rPr>
        <w:t xml:space="preserve">, согласно которой </w:t>
      </w:r>
      <w:r w:rsidR="00553DE4">
        <w:rPr>
          <w:sz w:val="27"/>
          <w:szCs w:val="27"/>
        </w:rPr>
        <w:t xml:space="preserve">отчетливо видно, что </w:t>
      </w:r>
      <w:r w:rsidRPr="00B45603">
        <w:rPr>
          <w:sz w:val="27"/>
          <w:szCs w:val="27"/>
        </w:rPr>
        <w:t xml:space="preserve">Войтенко С.И., управляя автомобилем </w:t>
      </w:r>
      <w:r w:rsidR="0047330C">
        <w:rPr>
          <w:sz w:val="27"/>
          <w:szCs w:val="27"/>
        </w:rPr>
        <w:t>*</w:t>
      </w:r>
      <w:r w:rsidRPr="00B45603">
        <w:rPr>
          <w:sz w:val="27"/>
          <w:szCs w:val="27"/>
        </w:rPr>
        <w:t xml:space="preserve">, государственный регистрационный знак </w:t>
      </w:r>
      <w:r w:rsidR="0047330C">
        <w:rPr>
          <w:sz w:val="27"/>
          <w:szCs w:val="27"/>
        </w:rPr>
        <w:t>*</w:t>
      </w:r>
      <w:r>
        <w:rPr>
          <w:sz w:val="27"/>
          <w:szCs w:val="27"/>
        </w:rPr>
        <w:t xml:space="preserve">наехал на </w:t>
      </w:r>
      <w:r w:rsidRPr="00B45603">
        <w:rPr>
          <w:sz w:val="27"/>
          <w:szCs w:val="27"/>
        </w:rPr>
        <w:t xml:space="preserve">автомобиль </w:t>
      </w:r>
      <w:r w:rsidR="0047330C">
        <w:rPr>
          <w:sz w:val="27"/>
          <w:szCs w:val="27"/>
        </w:rPr>
        <w:t>*</w:t>
      </w:r>
      <w:r w:rsidRPr="00B45603">
        <w:rPr>
          <w:sz w:val="27"/>
          <w:szCs w:val="27"/>
        </w:rPr>
        <w:t xml:space="preserve">, государственный регистрационный знак </w:t>
      </w:r>
      <w:r w:rsidR="0047330C">
        <w:rPr>
          <w:sz w:val="27"/>
          <w:szCs w:val="27"/>
        </w:rPr>
        <w:t>*</w:t>
      </w:r>
      <w:r>
        <w:rPr>
          <w:sz w:val="27"/>
          <w:szCs w:val="27"/>
        </w:rPr>
        <w:t>,</w:t>
      </w:r>
      <w:r w:rsidR="00ED13F6">
        <w:rPr>
          <w:sz w:val="27"/>
          <w:szCs w:val="27"/>
        </w:rPr>
        <w:t xml:space="preserve"> от чего последний автомобиль в результате удара отбросило вперед, </w:t>
      </w:r>
      <w:r>
        <w:rPr>
          <w:sz w:val="27"/>
          <w:szCs w:val="27"/>
        </w:rPr>
        <w:t xml:space="preserve">после чего вышел из автомобиля, </w:t>
      </w:r>
      <w:r w:rsidRPr="00B45603">
        <w:rPr>
          <w:sz w:val="27"/>
          <w:szCs w:val="27"/>
        </w:rPr>
        <w:t>осмотрел</w:t>
      </w:r>
      <w:r>
        <w:rPr>
          <w:sz w:val="27"/>
          <w:szCs w:val="27"/>
        </w:rPr>
        <w:t xml:space="preserve"> и уехал с места ДТП, в нарушение требований п. 2.5 ПДД РФ.</w:t>
      </w:r>
      <w:r w:rsidR="00ED13F6">
        <w:rPr>
          <w:sz w:val="27"/>
          <w:szCs w:val="27"/>
        </w:rPr>
        <w:t xml:space="preserve"> </w:t>
      </w:r>
    </w:p>
    <w:p w:rsidR="007560BB" w:rsidRPr="00976C00" w:rsidP="00272339">
      <w:pPr>
        <w:spacing w:line="0" w:lineRule="atLeast"/>
        <w:ind w:firstLine="708"/>
        <w:contextualSpacing/>
        <w:jc w:val="both"/>
        <w:rPr>
          <w:sz w:val="27"/>
          <w:szCs w:val="27"/>
        </w:rPr>
      </w:pPr>
      <w:r w:rsidRPr="00976C00">
        <w:rPr>
          <w:sz w:val="27"/>
          <w:szCs w:val="27"/>
        </w:rPr>
        <w:t xml:space="preserve">Учитывая характер совершенного административного правонарушения, личность виновного, его имущественное положение, отсутствия обстоятельств, смягчающих и отягчающих административную ответственность, полагаю справедливым назначить </w:t>
      </w:r>
      <w:r w:rsidRPr="00976C00" w:rsidR="00016A7E">
        <w:rPr>
          <w:sz w:val="27"/>
          <w:szCs w:val="27"/>
        </w:rPr>
        <w:t>Войтенко С.И.</w:t>
      </w:r>
      <w:r w:rsidRPr="00976C00">
        <w:rPr>
          <w:sz w:val="27"/>
          <w:szCs w:val="27"/>
        </w:rPr>
        <w:t xml:space="preserve"> наказание в виде лишения права управления транспортными средствами, которое соразмерно тяжести содеянного, соответствует фактическим обстоятельствам совершенного правонарушения и послужит достижению целей административного наказания, а именно </w:t>
      </w:r>
      <w:r w:rsidRPr="00976C00">
        <w:rPr>
          <w:sz w:val="27"/>
          <w:szCs w:val="27"/>
        </w:rPr>
        <w:t>преду</w:t>
      </w:r>
      <w:r w:rsidR="00385292">
        <w:rPr>
          <w:sz w:val="27"/>
          <w:szCs w:val="27"/>
        </w:rPr>
        <w:t>-</w:t>
      </w:r>
      <w:r w:rsidRPr="00976C00">
        <w:rPr>
          <w:sz w:val="27"/>
          <w:szCs w:val="27"/>
        </w:rPr>
        <w:t>преждению</w:t>
      </w:r>
      <w:r w:rsidRPr="00976C00">
        <w:rPr>
          <w:sz w:val="27"/>
          <w:szCs w:val="27"/>
        </w:rPr>
        <w:t xml:space="preserve"> совершения новых правонарушений как самим правонарушителем, так и другими лицами.</w:t>
      </w:r>
    </w:p>
    <w:p w:rsidR="007560BB" w:rsidRPr="00976C00" w:rsidP="00272339">
      <w:pPr>
        <w:spacing w:line="0" w:lineRule="atLeast"/>
        <w:ind w:firstLine="708"/>
        <w:contextualSpacing/>
        <w:jc w:val="both"/>
        <w:rPr>
          <w:sz w:val="27"/>
          <w:szCs w:val="27"/>
        </w:rPr>
      </w:pPr>
      <w:r w:rsidRPr="00976C00">
        <w:rPr>
          <w:sz w:val="27"/>
          <w:szCs w:val="27"/>
        </w:rPr>
        <w:t xml:space="preserve">На основании изложенного и, руководствуясь ст. 29.9-29.11 Кодекса Российской Федерации об административных правонарушениях, </w:t>
      </w:r>
    </w:p>
    <w:p w:rsidR="007560BB" w:rsidRPr="00385292" w:rsidP="00272339">
      <w:pPr>
        <w:shd w:val="clear" w:color="auto" w:fill="FFFFFF"/>
        <w:spacing w:line="0" w:lineRule="atLeast"/>
        <w:ind w:firstLine="709"/>
        <w:contextualSpacing/>
        <w:jc w:val="both"/>
        <w:rPr>
          <w:sz w:val="10"/>
          <w:szCs w:val="10"/>
        </w:rPr>
      </w:pPr>
      <w:r w:rsidRPr="00976C00">
        <w:rPr>
          <w:sz w:val="27"/>
          <w:szCs w:val="27"/>
        </w:rPr>
        <w:t xml:space="preserve"> </w:t>
      </w:r>
    </w:p>
    <w:p w:rsidR="007560BB" w:rsidRPr="00976C00" w:rsidP="00272339">
      <w:pPr>
        <w:spacing w:line="0" w:lineRule="atLeast"/>
        <w:ind w:firstLine="709"/>
        <w:contextualSpacing/>
        <w:jc w:val="center"/>
        <w:textAlignment w:val="baseline"/>
        <w:rPr>
          <w:sz w:val="27"/>
          <w:szCs w:val="27"/>
        </w:rPr>
      </w:pPr>
      <w:r w:rsidRPr="00976C00">
        <w:rPr>
          <w:sz w:val="27"/>
          <w:szCs w:val="27"/>
        </w:rPr>
        <w:t>ПОСТАНОВИЛ:</w:t>
      </w:r>
    </w:p>
    <w:p w:rsidR="007560BB" w:rsidRPr="00385292" w:rsidP="00272339">
      <w:pPr>
        <w:spacing w:line="0" w:lineRule="atLeast"/>
        <w:ind w:firstLine="709"/>
        <w:contextualSpacing/>
        <w:jc w:val="center"/>
        <w:textAlignment w:val="baseline"/>
        <w:rPr>
          <w:sz w:val="10"/>
          <w:szCs w:val="10"/>
        </w:rPr>
      </w:pPr>
    </w:p>
    <w:p w:rsidR="007560BB" w:rsidRPr="00976C00" w:rsidP="00272339">
      <w:pPr>
        <w:spacing w:line="0" w:lineRule="atLeast"/>
        <w:ind w:firstLine="709"/>
        <w:contextualSpacing/>
        <w:jc w:val="both"/>
        <w:rPr>
          <w:sz w:val="27"/>
          <w:szCs w:val="27"/>
        </w:rPr>
      </w:pPr>
      <w:r w:rsidRPr="00976C00">
        <w:rPr>
          <w:sz w:val="27"/>
          <w:szCs w:val="27"/>
        </w:rPr>
        <w:t xml:space="preserve">признать </w:t>
      </w:r>
      <w:r w:rsidRPr="00976C00" w:rsidR="00016A7E">
        <w:rPr>
          <w:color w:val="000000"/>
          <w:sz w:val="27"/>
          <w:szCs w:val="27"/>
        </w:rPr>
        <w:t xml:space="preserve">Войтенко </w:t>
      </w:r>
      <w:r w:rsidR="0047330C">
        <w:rPr>
          <w:color w:val="000000"/>
          <w:sz w:val="27"/>
          <w:szCs w:val="27"/>
        </w:rPr>
        <w:t>С.И.</w:t>
      </w:r>
      <w:r w:rsidRPr="00976C00" w:rsidR="00016A7E">
        <w:rPr>
          <w:sz w:val="27"/>
          <w:szCs w:val="27"/>
        </w:rPr>
        <w:t xml:space="preserve"> </w:t>
      </w:r>
      <w:r w:rsidRPr="00976C00">
        <w:rPr>
          <w:sz w:val="27"/>
          <w:szCs w:val="27"/>
        </w:rPr>
        <w:t>виновным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(один) год.</w:t>
      </w:r>
    </w:p>
    <w:p w:rsidR="007560BB" w:rsidRPr="00976C00" w:rsidP="00272339">
      <w:pPr>
        <w:autoSpaceDE w:val="0"/>
        <w:autoSpaceDN w:val="0"/>
        <w:adjustRightInd w:val="0"/>
        <w:spacing w:line="0" w:lineRule="atLeast"/>
        <w:ind w:firstLine="709"/>
        <w:contextualSpacing/>
        <w:jc w:val="both"/>
        <w:rPr>
          <w:sz w:val="27"/>
          <w:szCs w:val="27"/>
        </w:rPr>
      </w:pPr>
      <w:r w:rsidRPr="00976C00">
        <w:rPr>
          <w:sz w:val="27"/>
          <w:szCs w:val="27"/>
        </w:rPr>
        <w:t xml:space="preserve">Разъяснить, что в течение трёх рабочих дней со дня вступления в законную силу постановления о назначении административного наказания она обязана сдать водительское удостоверение и все другие имеющиеся у неё удостоверения, предоставляющие право управления транспортными средствами в </w:t>
      </w:r>
      <w:r w:rsidR="0047330C">
        <w:rPr>
          <w:sz w:val="27"/>
          <w:szCs w:val="27"/>
        </w:rPr>
        <w:t>*</w:t>
      </w:r>
    </w:p>
    <w:p w:rsidR="007560BB" w:rsidRPr="00976C00" w:rsidP="00272339">
      <w:pPr>
        <w:widowControl w:val="0"/>
        <w:suppressAutoHyphens/>
        <w:autoSpaceDN w:val="0"/>
        <w:spacing w:line="0" w:lineRule="atLeast"/>
        <w:ind w:right="-1" w:firstLine="709"/>
        <w:contextualSpacing/>
        <w:jc w:val="both"/>
        <w:textAlignment w:val="baseline"/>
        <w:rPr>
          <w:rFonts w:eastAsia="SimSun"/>
          <w:kern w:val="3"/>
          <w:sz w:val="27"/>
          <w:szCs w:val="27"/>
          <w:lang w:eastAsia="zh-CN" w:bidi="hi-IN"/>
        </w:rPr>
      </w:pPr>
      <w:r w:rsidRPr="00976C00">
        <w:rPr>
          <w:rFonts w:eastAsia="SimSun"/>
          <w:kern w:val="3"/>
          <w:sz w:val="27"/>
          <w:szCs w:val="27"/>
          <w:lang w:eastAsia="zh-CN" w:bidi="hi-IN"/>
        </w:rPr>
        <w:t>В соответствии с частью 2 статьи 32.7 Кодекса Российской Федерации об административных правонарушениях, в случае уклонения лица от сдачи водительского удостоверения срок лишения права управления транспортными средствами прерывается. Течение указанного срока возобновляется со дня сдачи лицом или изъятия у него соответствующего документа.</w:t>
      </w:r>
    </w:p>
    <w:p w:rsidR="0081383D" w:rsidRPr="00976C00" w:rsidP="00272339">
      <w:pPr>
        <w:widowControl w:val="0"/>
        <w:spacing w:line="0" w:lineRule="atLeast"/>
        <w:ind w:firstLine="709"/>
        <w:contextualSpacing/>
        <w:jc w:val="both"/>
        <w:rPr>
          <w:sz w:val="27"/>
          <w:szCs w:val="27"/>
        </w:rPr>
      </w:pPr>
      <w:r w:rsidRPr="00976C00">
        <w:rPr>
          <w:sz w:val="27"/>
          <w:szCs w:val="27"/>
        </w:rPr>
        <w:t xml:space="preserve">Постановление может быть обжаловано в Сургутский городской суд ХМАО - Югры путем подачи жалобы через мирового судью судебного участка № 1 Сургутского судебного района города окружного значения Сургута Ханты-Мансийского автономного округа – Югры в течение </w:t>
      </w:r>
      <w:r w:rsidRPr="00976C00" w:rsidR="00E162DB">
        <w:rPr>
          <w:sz w:val="27"/>
          <w:szCs w:val="27"/>
        </w:rPr>
        <w:t>10 дней</w:t>
      </w:r>
      <w:r w:rsidRPr="00976C00">
        <w:rPr>
          <w:sz w:val="27"/>
          <w:szCs w:val="27"/>
        </w:rPr>
        <w:t xml:space="preserve"> со дня вручения или получения копии постановления.</w:t>
      </w:r>
    </w:p>
    <w:p w:rsidR="00272339" w:rsidP="0047330C">
      <w:pPr>
        <w:widowControl w:val="0"/>
        <w:spacing w:line="0" w:lineRule="atLeast"/>
        <w:contextualSpacing/>
        <w:jc w:val="both"/>
        <w:rPr>
          <w:sz w:val="27"/>
          <w:szCs w:val="27"/>
        </w:rPr>
      </w:pPr>
    </w:p>
    <w:p w:rsidR="0047330C" w:rsidRPr="00976C00" w:rsidP="0047330C">
      <w:pPr>
        <w:widowControl w:val="0"/>
        <w:spacing w:line="0" w:lineRule="atLeast"/>
        <w:contextualSpacing/>
        <w:jc w:val="both"/>
        <w:rPr>
          <w:sz w:val="27"/>
          <w:szCs w:val="27"/>
        </w:rPr>
      </w:pPr>
    </w:p>
    <w:p w:rsidR="0081383D" w:rsidRPr="00976C00" w:rsidP="00272339">
      <w:pPr>
        <w:widowControl w:val="0"/>
        <w:spacing w:line="0" w:lineRule="atLeast"/>
        <w:contextualSpacing/>
        <w:jc w:val="both"/>
        <w:rPr>
          <w:sz w:val="27"/>
          <w:szCs w:val="27"/>
        </w:rPr>
      </w:pPr>
      <w:r w:rsidRPr="00976C00">
        <w:rPr>
          <w:sz w:val="27"/>
          <w:szCs w:val="27"/>
        </w:rPr>
        <w:t>Мировой судья</w:t>
      </w:r>
      <w:r w:rsidRPr="00976C00">
        <w:rPr>
          <w:sz w:val="27"/>
          <w:szCs w:val="27"/>
        </w:rPr>
        <w:tab/>
      </w:r>
      <w:r w:rsidRPr="00976C00">
        <w:rPr>
          <w:sz w:val="27"/>
          <w:szCs w:val="27"/>
        </w:rPr>
        <w:tab/>
      </w:r>
      <w:r w:rsidRPr="00976C00">
        <w:rPr>
          <w:sz w:val="27"/>
          <w:szCs w:val="27"/>
        </w:rPr>
        <w:tab/>
      </w:r>
      <w:r w:rsidRPr="00976C00">
        <w:rPr>
          <w:sz w:val="27"/>
          <w:szCs w:val="27"/>
        </w:rPr>
        <w:tab/>
      </w:r>
      <w:r w:rsidR="00272339">
        <w:rPr>
          <w:sz w:val="27"/>
          <w:szCs w:val="27"/>
        </w:rPr>
        <w:t xml:space="preserve">        /подпись/</w:t>
      </w:r>
      <w:r w:rsidR="00272339">
        <w:rPr>
          <w:sz w:val="27"/>
          <w:szCs w:val="27"/>
        </w:rPr>
        <w:tab/>
      </w:r>
      <w:r w:rsidR="00272339">
        <w:rPr>
          <w:sz w:val="27"/>
          <w:szCs w:val="27"/>
        </w:rPr>
        <w:tab/>
      </w:r>
      <w:r w:rsidR="00272339">
        <w:rPr>
          <w:sz w:val="27"/>
          <w:szCs w:val="27"/>
        </w:rPr>
        <w:tab/>
        <w:t xml:space="preserve">     </w:t>
      </w:r>
      <w:r w:rsidRPr="00976C00">
        <w:rPr>
          <w:sz w:val="27"/>
          <w:szCs w:val="27"/>
        </w:rPr>
        <w:t>А.Ю. Панков</w:t>
      </w:r>
    </w:p>
    <w:p w:rsidR="007560BB" w:rsidP="00F333DF">
      <w:pPr>
        <w:widowControl w:val="0"/>
        <w:autoSpaceDN w:val="0"/>
        <w:spacing w:line="216" w:lineRule="auto"/>
        <w:jc w:val="both"/>
      </w:pPr>
    </w:p>
    <w:sectPr w:rsidSect="00272339">
      <w:headerReference w:type="default" r:id="rId6"/>
      <w:footerReference w:type="default" r:id="rId7"/>
      <w:pgSz w:w="11906" w:h="16838"/>
      <w:pgMar w:top="567" w:right="851" w:bottom="56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20029991"/>
      <w:docPartObj>
        <w:docPartGallery w:val="Page Numbers (Bottom of Page)"/>
        <w:docPartUnique/>
      </w:docPartObj>
    </w:sdtPr>
    <w:sdtContent>
      <w:p w:rsidR="00272339">
        <w:pPr>
          <w:pStyle w:val="Footer"/>
          <w:jc w:val="right"/>
        </w:pPr>
        <w:r>
          <w:fldChar w:fldCharType="begin"/>
        </w:r>
        <w:r>
          <w:instrText>PAGE   \* MERGEFORMAT</w:instrText>
        </w:r>
        <w:r>
          <w:fldChar w:fldCharType="separate"/>
        </w:r>
        <w:r w:rsidR="0047330C">
          <w:rPr>
            <w:noProof/>
          </w:rPr>
          <w:t>3</w:t>
        </w:r>
        <w:r>
          <w:fldChar w:fldCharType="end"/>
        </w:r>
      </w:p>
    </w:sdtContent>
  </w:sdt>
  <w:p w:rsidR="001F14A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1F14AE" w:rsidRPr="007432DE">
          <w:pPr>
            <w:pStyle w:val="Header"/>
            <w:rPr>
              <w:color w:val="FFFFFF"/>
            </w:rPr>
          </w:pPr>
          <w:r>
            <w:rPr>
              <w:color w:val="FFFFFF"/>
            </w:rPr>
            <w:t>http://sr-srg-pkms1/xlp1/</w:t>
          </w:r>
        </w:p>
      </w:tc>
      <w:tc>
        <w:tcPr>
          <w:tcW w:w="693" w:type="dxa"/>
          <w:shd w:val="clear" w:color="auto" w:fill="auto"/>
        </w:tcPr>
        <w:p w:rsidR="001F14AE" w:rsidRPr="0081383D">
          <w:pPr>
            <w:pStyle w:val="Header"/>
            <w:rPr>
              <w:color w:val="FFFFFF"/>
              <w:lang w:val="en-US"/>
            </w:rPr>
          </w:pPr>
          <w:r>
            <w:rPr>
              <w:color w:val="FFFFFF"/>
              <w:lang w:val="en-US"/>
            </w:rPr>
            <w:t>069de058-4b46-44a4-a14f-4ad8a3864cc7</w:t>
          </w:r>
        </w:p>
      </w:tc>
    </w:tr>
  </w:tbl>
  <w:p w:rsidR="001F14AE" w:rsidRPr="0081383D">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16A7E"/>
    <w:rsid w:val="000247D4"/>
    <w:rsid w:val="00030CD7"/>
    <w:rsid w:val="00051360"/>
    <w:rsid w:val="00086672"/>
    <w:rsid w:val="00087B9D"/>
    <w:rsid w:val="000944D5"/>
    <w:rsid w:val="00097A34"/>
    <w:rsid w:val="000A11D0"/>
    <w:rsid w:val="000A28AC"/>
    <w:rsid w:val="000A3457"/>
    <w:rsid w:val="000A47B1"/>
    <w:rsid w:val="000D241C"/>
    <w:rsid w:val="000D6C48"/>
    <w:rsid w:val="000E664B"/>
    <w:rsid w:val="000F0916"/>
    <w:rsid w:val="000F7989"/>
    <w:rsid w:val="00113DC6"/>
    <w:rsid w:val="001476AC"/>
    <w:rsid w:val="00153A2B"/>
    <w:rsid w:val="00166B61"/>
    <w:rsid w:val="00172840"/>
    <w:rsid w:val="00182F07"/>
    <w:rsid w:val="00197FCE"/>
    <w:rsid w:val="001A5FA9"/>
    <w:rsid w:val="001F14AE"/>
    <w:rsid w:val="00207961"/>
    <w:rsid w:val="0021539E"/>
    <w:rsid w:val="00241631"/>
    <w:rsid w:val="002470BE"/>
    <w:rsid w:val="0025772E"/>
    <w:rsid w:val="00272339"/>
    <w:rsid w:val="00274068"/>
    <w:rsid w:val="00275812"/>
    <w:rsid w:val="002A212B"/>
    <w:rsid w:val="002A71E9"/>
    <w:rsid w:val="002D07E6"/>
    <w:rsid w:val="002D356D"/>
    <w:rsid w:val="002D405E"/>
    <w:rsid w:val="002F6E8A"/>
    <w:rsid w:val="00323AA9"/>
    <w:rsid w:val="00362393"/>
    <w:rsid w:val="00370417"/>
    <w:rsid w:val="00376234"/>
    <w:rsid w:val="00385292"/>
    <w:rsid w:val="003C6B41"/>
    <w:rsid w:val="003D11CD"/>
    <w:rsid w:val="003D1EE0"/>
    <w:rsid w:val="003E3928"/>
    <w:rsid w:val="00402F8D"/>
    <w:rsid w:val="00431E00"/>
    <w:rsid w:val="004422E9"/>
    <w:rsid w:val="004511E2"/>
    <w:rsid w:val="004674D3"/>
    <w:rsid w:val="0047330C"/>
    <w:rsid w:val="00476AC4"/>
    <w:rsid w:val="00486F65"/>
    <w:rsid w:val="004B0163"/>
    <w:rsid w:val="004B2046"/>
    <w:rsid w:val="004D3325"/>
    <w:rsid w:val="004D6DE2"/>
    <w:rsid w:val="00516B54"/>
    <w:rsid w:val="00523CDB"/>
    <w:rsid w:val="00530A06"/>
    <w:rsid w:val="00531C3F"/>
    <w:rsid w:val="00532F94"/>
    <w:rsid w:val="0054461C"/>
    <w:rsid w:val="00553DE4"/>
    <w:rsid w:val="00560E1D"/>
    <w:rsid w:val="0056788F"/>
    <w:rsid w:val="005823AF"/>
    <w:rsid w:val="00584FE2"/>
    <w:rsid w:val="0058668D"/>
    <w:rsid w:val="005920B0"/>
    <w:rsid w:val="005946B8"/>
    <w:rsid w:val="005F1865"/>
    <w:rsid w:val="006058F4"/>
    <w:rsid w:val="00614EA6"/>
    <w:rsid w:val="00626CEF"/>
    <w:rsid w:val="00631F8D"/>
    <w:rsid w:val="006331E3"/>
    <w:rsid w:val="0064765E"/>
    <w:rsid w:val="00651F68"/>
    <w:rsid w:val="006A2FD4"/>
    <w:rsid w:val="006B368C"/>
    <w:rsid w:val="006F220C"/>
    <w:rsid w:val="00702E9B"/>
    <w:rsid w:val="0071240F"/>
    <w:rsid w:val="00717EEC"/>
    <w:rsid w:val="007432DE"/>
    <w:rsid w:val="00754B91"/>
    <w:rsid w:val="007560BB"/>
    <w:rsid w:val="007570F5"/>
    <w:rsid w:val="00780C43"/>
    <w:rsid w:val="00781C06"/>
    <w:rsid w:val="0079771D"/>
    <w:rsid w:val="007B04CD"/>
    <w:rsid w:val="007B29FF"/>
    <w:rsid w:val="007D1A54"/>
    <w:rsid w:val="007E6002"/>
    <w:rsid w:val="0081383D"/>
    <w:rsid w:val="008147F5"/>
    <w:rsid w:val="00816899"/>
    <w:rsid w:val="008243CE"/>
    <w:rsid w:val="0084582B"/>
    <w:rsid w:val="00886785"/>
    <w:rsid w:val="00890CB3"/>
    <w:rsid w:val="0089211F"/>
    <w:rsid w:val="0089393A"/>
    <w:rsid w:val="00893DDF"/>
    <w:rsid w:val="008A24D9"/>
    <w:rsid w:val="008A33C7"/>
    <w:rsid w:val="008C3C91"/>
    <w:rsid w:val="008C4527"/>
    <w:rsid w:val="008C6DEF"/>
    <w:rsid w:val="008D4A2B"/>
    <w:rsid w:val="008E3E73"/>
    <w:rsid w:val="008E65A9"/>
    <w:rsid w:val="008F4192"/>
    <w:rsid w:val="009047C6"/>
    <w:rsid w:val="00912450"/>
    <w:rsid w:val="00930202"/>
    <w:rsid w:val="00941DDE"/>
    <w:rsid w:val="00950EBC"/>
    <w:rsid w:val="009604D0"/>
    <w:rsid w:val="00976C00"/>
    <w:rsid w:val="009C5616"/>
    <w:rsid w:val="00A01710"/>
    <w:rsid w:val="00A54D2D"/>
    <w:rsid w:val="00A91075"/>
    <w:rsid w:val="00AA3E5E"/>
    <w:rsid w:val="00AB7940"/>
    <w:rsid w:val="00AC0378"/>
    <w:rsid w:val="00AC4626"/>
    <w:rsid w:val="00AD0FF9"/>
    <w:rsid w:val="00AF2AFA"/>
    <w:rsid w:val="00B07E61"/>
    <w:rsid w:val="00B24373"/>
    <w:rsid w:val="00B25E84"/>
    <w:rsid w:val="00B3272A"/>
    <w:rsid w:val="00B45603"/>
    <w:rsid w:val="00B46D85"/>
    <w:rsid w:val="00B55C9A"/>
    <w:rsid w:val="00B83CE2"/>
    <w:rsid w:val="00B851D2"/>
    <w:rsid w:val="00B921AF"/>
    <w:rsid w:val="00BC2E59"/>
    <w:rsid w:val="00BC658B"/>
    <w:rsid w:val="00BD3407"/>
    <w:rsid w:val="00C056A0"/>
    <w:rsid w:val="00C1157C"/>
    <w:rsid w:val="00C34040"/>
    <w:rsid w:val="00C75973"/>
    <w:rsid w:val="00CB3181"/>
    <w:rsid w:val="00CF0A9B"/>
    <w:rsid w:val="00CF0C38"/>
    <w:rsid w:val="00D05236"/>
    <w:rsid w:val="00D17F2B"/>
    <w:rsid w:val="00D64649"/>
    <w:rsid w:val="00D65F02"/>
    <w:rsid w:val="00DC0929"/>
    <w:rsid w:val="00DD3751"/>
    <w:rsid w:val="00DE01F2"/>
    <w:rsid w:val="00DE768E"/>
    <w:rsid w:val="00DF199D"/>
    <w:rsid w:val="00E12323"/>
    <w:rsid w:val="00E162DB"/>
    <w:rsid w:val="00E34E9E"/>
    <w:rsid w:val="00E40710"/>
    <w:rsid w:val="00E70851"/>
    <w:rsid w:val="00E94601"/>
    <w:rsid w:val="00EA2E1B"/>
    <w:rsid w:val="00EC6ED5"/>
    <w:rsid w:val="00ED0A79"/>
    <w:rsid w:val="00ED13F6"/>
    <w:rsid w:val="00EE432C"/>
    <w:rsid w:val="00EE4E30"/>
    <w:rsid w:val="00F333DF"/>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05DE9FC-E213-4B6D-97DA-0FB5E012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link w:val="a1"/>
    <w:uiPriority w:val="99"/>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a"/>
    <w:uiPriority w:val="99"/>
    <w:qFormat/>
    <w:rsid w:val="0081383D"/>
    <w:pPr>
      <w:jc w:val="center"/>
    </w:pPr>
    <w:rPr>
      <w:b/>
      <w:bCs/>
      <w:sz w:val="36"/>
    </w:rPr>
  </w:style>
  <w:style w:type="character" w:customStyle="1" w:styleId="a">
    <w:name w:val="Название Знак"/>
    <w:link w:val="Title"/>
    <w:uiPriority w:val="99"/>
    <w:rsid w:val="0081383D"/>
    <w:rPr>
      <w:b/>
      <w:bCs/>
      <w:sz w:val="36"/>
      <w:szCs w:val="24"/>
    </w:rPr>
  </w:style>
  <w:style w:type="character" w:styleId="Hyperlink">
    <w:name w:val="Hyperlink"/>
    <w:uiPriority w:val="99"/>
    <w:unhideWhenUsed/>
    <w:rsid w:val="0081383D"/>
    <w:rPr>
      <w:color w:val="0000FF"/>
      <w:u w:val="single"/>
    </w:rPr>
  </w:style>
  <w:style w:type="paragraph" w:styleId="BodyTextIndent">
    <w:name w:val="Body Text Indent"/>
    <w:basedOn w:val="Normal"/>
    <w:link w:val="a0"/>
    <w:uiPriority w:val="99"/>
    <w:unhideWhenUsed/>
    <w:rsid w:val="00DC0929"/>
    <w:pPr>
      <w:spacing w:after="120"/>
      <w:ind w:left="283"/>
    </w:pPr>
  </w:style>
  <w:style w:type="character" w:customStyle="1" w:styleId="a0">
    <w:name w:val="Основной текст с отступом Знак"/>
    <w:link w:val="BodyTextIndent"/>
    <w:uiPriority w:val="99"/>
    <w:rsid w:val="00DC0929"/>
    <w:rPr>
      <w:sz w:val="24"/>
      <w:szCs w:val="24"/>
    </w:rPr>
  </w:style>
  <w:style w:type="character" w:customStyle="1" w:styleId="a1">
    <w:name w:val="Нижний колонтитул Знак"/>
    <w:basedOn w:val="DefaultParagraphFont"/>
    <w:link w:val="Footer"/>
    <w:uiPriority w:val="99"/>
    <w:rsid w:val="002723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373615&amp;dst=100100&amp;field=134&amp;date=03.08.2021" TargetMode="External" /><Relationship Id="rId5" Type="http://schemas.openxmlformats.org/officeDocument/2006/relationships/hyperlink" Target="https://login.consultant.ru/link/?req=doc&amp;demo=2&amp;base=LAW&amp;n=389123&amp;dst=103879&amp;field=134&amp;date=03.08.2021"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